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3637F">
      <w:pPr>
        <w:pStyle w:val="2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附件</w:t>
      </w:r>
      <w:r>
        <w:rPr>
          <w:rFonts w:hint="eastAsia" w:ascii="Times New Roman" w:hAnsi="Times New Roman" w:cs="Times New Roman"/>
          <w:lang w:val="en-US" w:eastAsia="zh-CN"/>
        </w:rPr>
        <w:t>1</w:t>
      </w:r>
    </w:p>
    <w:p w14:paraId="368C946E"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宋体" w:cs="Times New Roman"/>
          <w:b/>
          <w:bCs/>
          <w:spacing w:val="0"/>
          <w:kern w:val="2"/>
          <w:sz w:val="28"/>
          <w:szCs w:val="28"/>
          <w:vertAlign w:val="baseline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pacing w:val="0"/>
          <w:kern w:val="2"/>
          <w:sz w:val="28"/>
          <w:szCs w:val="28"/>
          <w:vertAlign w:val="baseline"/>
          <w:lang w:val="en-US" w:eastAsia="zh-CN"/>
        </w:rPr>
        <w:t>2025年5月第一批</w:t>
      </w:r>
      <w:r>
        <w:rPr>
          <w:rFonts w:hint="default" w:ascii="Times New Roman" w:hAnsi="Times New Roman" w:eastAsia="宋体" w:cs="Times New Roman"/>
          <w:b/>
          <w:bCs/>
          <w:spacing w:val="0"/>
          <w:kern w:val="2"/>
          <w:sz w:val="28"/>
          <w:szCs w:val="28"/>
          <w:vertAlign w:val="baseline"/>
          <w:lang w:val="en-US" w:eastAsia="zh-CN"/>
        </w:rPr>
        <w:t>公开询价信息、竞争性谈判/磋商项目信息</w:t>
      </w:r>
    </w:p>
    <w:tbl>
      <w:tblPr>
        <w:tblStyle w:val="9"/>
        <w:tblpPr w:leftFromText="180" w:rightFromText="180" w:vertAnchor="text" w:horzAnchor="page" w:tblpXSpec="center" w:tblpY="127"/>
        <w:tblOverlap w:val="never"/>
        <w:tblW w:w="143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8"/>
        <w:gridCol w:w="1416"/>
        <w:gridCol w:w="2400"/>
        <w:gridCol w:w="1344"/>
        <w:gridCol w:w="1365"/>
        <w:gridCol w:w="1395"/>
        <w:gridCol w:w="1170"/>
        <w:gridCol w:w="832"/>
        <w:gridCol w:w="1425"/>
        <w:gridCol w:w="1515"/>
      </w:tblGrid>
      <w:tr w14:paraId="4FD48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48" w:type="dxa"/>
          </w:tcPr>
          <w:p w14:paraId="54C4A264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1416" w:type="dxa"/>
          </w:tcPr>
          <w:p w14:paraId="18381247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400" w:type="dxa"/>
          </w:tcPr>
          <w:p w14:paraId="6F644181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技术指标</w:t>
            </w:r>
          </w:p>
        </w:tc>
        <w:tc>
          <w:tcPr>
            <w:tcW w:w="1344" w:type="dxa"/>
          </w:tcPr>
          <w:p w14:paraId="4FA24559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技术附件</w:t>
            </w:r>
          </w:p>
        </w:tc>
        <w:tc>
          <w:tcPr>
            <w:tcW w:w="1365" w:type="dxa"/>
          </w:tcPr>
          <w:p w14:paraId="0E7D8B91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厂家资质</w:t>
            </w:r>
          </w:p>
        </w:tc>
        <w:tc>
          <w:tcPr>
            <w:tcW w:w="1395" w:type="dxa"/>
          </w:tcPr>
          <w:p w14:paraId="697407DF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限价金额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1170" w:type="dxa"/>
          </w:tcPr>
          <w:p w14:paraId="445BB9E0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交货期</w:t>
            </w:r>
          </w:p>
        </w:tc>
        <w:tc>
          <w:tcPr>
            <w:tcW w:w="832" w:type="dxa"/>
          </w:tcPr>
          <w:p w14:paraId="54C0AC1E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质保</w:t>
            </w:r>
          </w:p>
        </w:tc>
        <w:tc>
          <w:tcPr>
            <w:tcW w:w="1425" w:type="dxa"/>
          </w:tcPr>
          <w:p w14:paraId="3F9A9A0E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响应方式</w:t>
            </w:r>
          </w:p>
        </w:tc>
        <w:tc>
          <w:tcPr>
            <w:tcW w:w="1515" w:type="dxa"/>
          </w:tcPr>
          <w:p w14:paraId="60688BA3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22DF0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  <w:jc w:val="center"/>
        </w:trPr>
        <w:tc>
          <w:tcPr>
            <w:tcW w:w="1448" w:type="dxa"/>
          </w:tcPr>
          <w:p w14:paraId="16C6E4FB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NIAOT2025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05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GC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-01</w:t>
            </w:r>
          </w:p>
        </w:tc>
        <w:tc>
          <w:tcPr>
            <w:tcW w:w="1416" w:type="dxa"/>
          </w:tcPr>
          <w:p w14:paraId="4579D7CF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货架产品</w:t>
            </w:r>
          </w:p>
          <w:p w14:paraId="512D3F68"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400" w:type="dxa"/>
          </w:tcPr>
          <w:p w14:paraId="5F64C44A"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1、品名：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轴承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，型号：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150-1250D1L-NTW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，数量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；</w:t>
            </w:r>
          </w:p>
          <w:p w14:paraId="11F64A65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2、品名：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轴承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，型号：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1-HSB519D-NTW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，数量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；</w:t>
            </w:r>
          </w:p>
          <w:p w14:paraId="4B9318AD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、品名：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轴承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，型号：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1-HSB500D-NTW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，数量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；</w:t>
            </w:r>
          </w:p>
        </w:tc>
        <w:tc>
          <w:tcPr>
            <w:tcW w:w="1344" w:type="dxa"/>
          </w:tcPr>
          <w:p w14:paraId="6BB2D99C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1365" w:type="dxa"/>
          </w:tcPr>
          <w:p w14:paraId="5EE06D1D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生产厂家或代理资质</w:t>
            </w:r>
          </w:p>
        </w:tc>
        <w:tc>
          <w:tcPr>
            <w:tcW w:w="1395" w:type="dxa"/>
          </w:tcPr>
          <w:p w14:paraId="10E8263D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万元</w:t>
            </w:r>
          </w:p>
        </w:tc>
        <w:tc>
          <w:tcPr>
            <w:tcW w:w="1170" w:type="dxa"/>
          </w:tcPr>
          <w:p w14:paraId="40558485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合同签订后3个月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交付</w:t>
            </w:r>
          </w:p>
        </w:tc>
        <w:tc>
          <w:tcPr>
            <w:tcW w:w="832" w:type="dxa"/>
          </w:tcPr>
          <w:p w14:paraId="69258DC2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1年</w:t>
            </w:r>
          </w:p>
        </w:tc>
        <w:tc>
          <w:tcPr>
            <w:tcW w:w="1425" w:type="dxa"/>
          </w:tcPr>
          <w:p w14:paraId="07167E2E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询价</w:t>
            </w:r>
          </w:p>
        </w:tc>
        <w:tc>
          <w:tcPr>
            <w:tcW w:w="1515" w:type="dxa"/>
          </w:tcPr>
          <w:p w14:paraId="45654BAE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可使用同等级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或更优等级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产品替代</w:t>
            </w:r>
          </w:p>
        </w:tc>
      </w:tr>
      <w:tr w14:paraId="6D9C2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  <w:jc w:val="center"/>
        </w:trPr>
        <w:tc>
          <w:tcPr>
            <w:tcW w:w="1448" w:type="dxa"/>
          </w:tcPr>
          <w:p w14:paraId="125077D8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NIAOT2025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05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TKJ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-01</w:t>
            </w:r>
          </w:p>
        </w:tc>
        <w:tc>
          <w:tcPr>
            <w:tcW w:w="1416" w:type="dxa"/>
          </w:tcPr>
          <w:p w14:paraId="1373D422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光学加工</w:t>
            </w:r>
          </w:p>
        </w:tc>
        <w:tc>
          <w:tcPr>
            <w:tcW w:w="2400" w:type="dxa"/>
          </w:tcPr>
          <w:p w14:paraId="3E66DD41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离轴抛物面加工；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涉及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CaF2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BaF2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Zerodur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材料的加工；</w:t>
            </w:r>
          </w:p>
        </w:tc>
        <w:tc>
          <w:tcPr>
            <w:tcW w:w="1344" w:type="dxa"/>
          </w:tcPr>
          <w:p w14:paraId="6626310C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图纸（现场获取）</w:t>
            </w:r>
          </w:p>
        </w:tc>
        <w:tc>
          <w:tcPr>
            <w:tcW w:w="1365" w:type="dxa"/>
            <w:shd w:val="clear" w:color="auto" w:fill="auto"/>
            <w:vAlign w:val="top"/>
          </w:tcPr>
          <w:p w14:paraId="4AA295EE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质量管理体系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（GB、GJB）、高企、资信等级AAA及以上</w:t>
            </w:r>
          </w:p>
        </w:tc>
        <w:tc>
          <w:tcPr>
            <w:tcW w:w="1395" w:type="dxa"/>
            <w:shd w:val="clear" w:color="auto" w:fill="auto"/>
            <w:vAlign w:val="top"/>
          </w:tcPr>
          <w:p w14:paraId="7930C460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26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万元</w:t>
            </w:r>
          </w:p>
        </w:tc>
        <w:tc>
          <w:tcPr>
            <w:tcW w:w="1170" w:type="dxa"/>
            <w:shd w:val="clear" w:color="auto" w:fill="auto"/>
            <w:vAlign w:val="top"/>
          </w:tcPr>
          <w:p w14:paraId="1AA47849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合同签订后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3个月交付</w:t>
            </w:r>
          </w:p>
        </w:tc>
        <w:tc>
          <w:tcPr>
            <w:tcW w:w="832" w:type="dxa"/>
            <w:shd w:val="clear" w:color="auto" w:fill="auto"/>
            <w:vAlign w:val="top"/>
          </w:tcPr>
          <w:p w14:paraId="307800E9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25" w:type="dxa"/>
          </w:tcPr>
          <w:p w14:paraId="391C4464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公开询价</w:t>
            </w:r>
          </w:p>
        </w:tc>
        <w:tc>
          <w:tcPr>
            <w:tcW w:w="1515" w:type="dxa"/>
          </w:tcPr>
          <w:p w14:paraId="078D1E19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E6482AC">
      <w:pPr>
        <w:pStyle w:val="2"/>
        <w:rPr>
          <w:rFonts w:hint="eastAsia" w:eastAsia="宋体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782EB8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158449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7411B"/>
    <w:rsid w:val="0342773B"/>
    <w:rsid w:val="03B105F0"/>
    <w:rsid w:val="2AFE72D2"/>
    <w:rsid w:val="38E050B4"/>
    <w:rsid w:val="38F33ADB"/>
    <w:rsid w:val="3D775C5B"/>
    <w:rsid w:val="41F96732"/>
    <w:rsid w:val="47D85CE5"/>
    <w:rsid w:val="4BD35474"/>
    <w:rsid w:val="53131DF6"/>
    <w:rsid w:val="617536C9"/>
    <w:rsid w:val="64FD1302"/>
    <w:rsid w:val="70287BA6"/>
    <w:rsid w:val="769141C3"/>
    <w:rsid w:val="790C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仿宋_GB2312" w:hAnsi="仿宋_GB2312" w:eastAsia="仿宋_GB2312" w:cs="仿宋_GB2312"/>
      <w:sz w:val="22"/>
      <w:szCs w:val="22"/>
      <w:lang w:val="en-US" w:eastAsia="en-US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ind w:firstLine="420"/>
    </w:pPr>
    <w:rPr>
      <w:rFonts w:ascii="Times New Roman" w:hAnsi="Times New Roman"/>
      <w:kern w:val="0"/>
      <w:sz w:val="20"/>
      <w:szCs w:val="20"/>
    </w:rPr>
  </w:style>
  <w:style w:type="paragraph" w:styleId="4">
    <w:name w:val="Body Text"/>
    <w:basedOn w:val="1"/>
    <w:qFormat/>
    <w:uiPriority w:val="1"/>
    <w:rPr>
      <w:sz w:val="32"/>
      <w:szCs w:val="32"/>
    </w:rPr>
  </w:style>
  <w:style w:type="paragraph" w:styleId="5">
    <w:name w:val="Plain Text"/>
    <w:basedOn w:val="1"/>
    <w:unhideWhenUsed/>
    <w:qFormat/>
    <w:uiPriority w:val="99"/>
    <w:rPr>
      <w:rFonts w:ascii="宋体" w:hAnsi="Courier New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paragraph" w:customStyle="1" w:styleId="12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2974</Words>
  <Characters>3183</Characters>
  <Lines>0</Lines>
  <Paragraphs>0</Paragraphs>
  <TotalTime>0</TotalTime>
  <ScaleCrop>false</ScaleCrop>
  <LinksUpToDate>false</LinksUpToDate>
  <CharactersWithSpaces>3852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2025-02-12T03:39:00Z</dcterms:created>
  <dc:creator>Administrator</dc:creator>
  <cp:lastModifiedBy>段然</cp:lastModifiedBy>
  <cp:lastPrinted>2025-05-27T01:54:00Z</cp:lastPrinted>
  <dcterms:modified xsi:type="dcterms:W3CDTF">2025-05-27T05:04:09Z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eyJoZGlkIjoiYmRiNTgzNTEyYjk4ZmVkNWUzNTIwZjFlYWQ2ZDI4ZDAiLCJ1c2VySWQiOiIxMzYzMzkyNDkwIn0=</vt:lpwstr>
  </property>
  <property fmtid="{D5CDD505-2E9C-101B-9397-08002B2CF9AE}" pid="4" name="ICV">
    <vt:lpwstr>BC8A91EF6FCB4B389E1F0112B86FD873_13</vt:lpwstr>
  </property>
</Properties>
</file>